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0571" w14:textId="77777777" w:rsidR="00AF661F" w:rsidRPr="00AF661F" w:rsidRDefault="00AF661F" w:rsidP="00AF661F">
      <w:pPr>
        <w:jc w:val="center"/>
        <w:rPr>
          <w:b/>
          <w:bCs/>
          <w:sz w:val="36"/>
          <w:szCs w:val="36"/>
        </w:rPr>
      </w:pPr>
      <w:r w:rsidRPr="00AF661F">
        <w:rPr>
          <w:b/>
          <w:bCs/>
          <w:sz w:val="36"/>
          <w:szCs w:val="36"/>
        </w:rPr>
        <w:t>COMPASSIONATE WITNESSING</w:t>
      </w:r>
    </w:p>
    <w:p w14:paraId="7F97771F" w14:textId="77777777" w:rsidR="00AF661F" w:rsidRDefault="00AF661F" w:rsidP="00AF661F">
      <w:pPr>
        <w:jc w:val="center"/>
        <w:rPr>
          <w:b/>
          <w:bCs/>
          <w:sz w:val="32"/>
          <w:szCs w:val="32"/>
        </w:rPr>
      </w:pPr>
    </w:p>
    <w:p w14:paraId="70C1CD82" w14:textId="77777777" w:rsidR="00AF661F" w:rsidRPr="00AF661F" w:rsidRDefault="00AF661F" w:rsidP="00AF661F">
      <w:pPr>
        <w:rPr>
          <w:rFonts w:ascii="Times" w:hAnsi="Times"/>
          <w:b/>
          <w:bCs/>
        </w:rPr>
      </w:pPr>
      <w:r w:rsidRPr="00AF661F">
        <w:rPr>
          <w:rFonts w:ascii="Times" w:hAnsi="Times"/>
          <w:b/>
          <w:bCs/>
        </w:rPr>
        <w:t>A Compassionate Witness is: i</w:t>
      </w:r>
      <w:r w:rsidR="009E4B33">
        <w:rPr>
          <w:rFonts w:ascii="Times" w:hAnsi="Times"/>
          <w:bCs/>
        </w:rPr>
        <w:t>s one who is aware and wishes to act</w:t>
      </w:r>
      <w:r w:rsidRPr="00AF661F">
        <w:rPr>
          <w:rFonts w:ascii="Times" w:hAnsi="Times"/>
          <w:bCs/>
        </w:rPr>
        <w:t xml:space="preserve"> in relation to what he/she witnesses</w:t>
      </w:r>
      <w:r w:rsidR="009E4B33">
        <w:rPr>
          <w:rFonts w:ascii="Times" w:hAnsi="Times"/>
          <w:bCs/>
        </w:rPr>
        <w:t>. The sole purpose is that</w:t>
      </w:r>
      <w:r w:rsidRPr="00AF661F">
        <w:rPr>
          <w:rFonts w:ascii="Times" w:hAnsi="Times"/>
          <w:bCs/>
        </w:rPr>
        <w:t xml:space="preserve"> of transforming</w:t>
      </w:r>
      <w:r w:rsidR="009E4B33">
        <w:rPr>
          <w:rFonts w:ascii="Times" w:hAnsi="Times"/>
          <w:bCs/>
        </w:rPr>
        <w:t>,</w:t>
      </w:r>
      <w:r w:rsidRPr="00AF661F">
        <w:rPr>
          <w:rFonts w:ascii="Times" w:hAnsi="Times"/>
          <w:bCs/>
        </w:rPr>
        <w:t xml:space="preserve"> not exacerbating</w:t>
      </w:r>
      <w:r w:rsidR="009E4B33">
        <w:rPr>
          <w:rFonts w:ascii="Times" w:hAnsi="Times"/>
          <w:bCs/>
        </w:rPr>
        <w:t>,</w:t>
      </w:r>
      <w:r w:rsidRPr="00AF661F">
        <w:rPr>
          <w:rFonts w:ascii="Times" w:hAnsi="Times"/>
          <w:bCs/>
        </w:rPr>
        <w:t xml:space="preserve"> violence and violation.</w:t>
      </w:r>
      <w:r w:rsidR="00807962">
        <w:rPr>
          <w:rFonts w:ascii="Times" w:hAnsi="Times"/>
          <w:bCs/>
        </w:rPr>
        <w:t xml:space="preserve"> </w:t>
      </w:r>
      <w:r w:rsidR="009E4B33">
        <w:rPr>
          <w:rFonts w:ascii="Times" w:hAnsi="Times"/>
          <w:bCs/>
        </w:rPr>
        <w:t>Safety, remaining connected and being compassionate are fundamental pillars of compassionate witnessing.</w:t>
      </w:r>
      <w:r w:rsidR="00807962">
        <w:rPr>
          <w:rFonts w:ascii="Times" w:hAnsi="Times"/>
          <w:bCs/>
        </w:rPr>
        <w:t>This requires the ability to keep one safe, create empathy, and remain curious in your awareness.</w:t>
      </w:r>
    </w:p>
    <w:p w14:paraId="55F5DEB3" w14:textId="77777777" w:rsidR="00AF661F" w:rsidRPr="00AF661F" w:rsidRDefault="00AF661F" w:rsidP="00AF661F">
      <w:pPr>
        <w:rPr>
          <w:rFonts w:ascii="Times" w:hAnsi="Times"/>
          <w:b/>
          <w:bCs/>
        </w:rPr>
      </w:pPr>
    </w:p>
    <w:p w14:paraId="546D5736" w14:textId="77777777" w:rsidR="00AF661F" w:rsidRPr="00AF661F" w:rsidRDefault="00AF661F" w:rsidP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t>Elements of Compassionate Witnessing:</w:t>
      </w:r>
    </w:p>
    <w:p w14:paraId="01B798D3" w14:textId="77777777" w:rsidR="00AF661F" w:rsidRPr="00AF661F" w:rsidRDefault="006E5379" w:rsidP="00AF661F">
      <w:pPr>
        <w:rPr>
          <w:rFonts w:ascii="Times" w:hAnsi="Times"/>
        </w:rPr>
      </w:pPr>
      <w:r>
        <w:rPr>
          <w:rFonts w:ascii="Times" w:hAnsi="Times"/>
        </w:rPr>
        <w:t>Re-member</w:t>
      </w:r>
      <w:r w:rsidR="00807962">
        <w:rPr>
          <w:rFonts w:ascii="Times" w:hAnsi="Times"/>
        </w:rPr>
        <w:t xml:space="preserve"> words that the other person uses;</w:t>
      </w:r>
    </w:p>
    <w:p w14:paraId="7B6E80D5" w14:textId="77777777" w:rsidR="00AF661F" w:rsidRPr="00AF661F" w:rsidRDefault="006E5379" w:rsidP="00AF661F">
      <w:pPr>
        <w:rPr>
          <w:rFonts w:ascii="Times" w:hAnsi="Times"/>
        </w:rPr>
      </w:pPr>
      <w:r>
        <w:rPr>
          <w:rFonts w:ascii="Times" w:hAnsi="Times"/>
        </w:rPr>
        <w:t xml:space="preserve">Listen </w:t>
      </w:r>
      <w:r w:rsidR="00AF661F" w:rsidRPr="00AF661F">
        <w:rPr>
          <w:rFonts w:ascii="Times" w:hAnsi="Times"/>
        </w:rPr>
        <w:t>non-judgmental</w:t>
      </w:r>
      <w:r>
        <w:rPr>
          <w:rFonts w:ascii="Times" w:hAnsi="Times"/>
        </w:rPr>
        <w:t>ly and accept</w:t>
      </w:r>
      <w:r w:rsidR="00807962">
        <w:rPr>
          <w:rFonts w:ascii="Times" w:hAnsi="Times"/>
        </w:rPr>
        <w:t xml:space="preserve"> where the other person is</w:t>
      </w:r>
    </w:p>
    <w:p w14:paraId="595175B3" w14:textId="77777777" w:rsidR="00AF661F" w:rsidRPr="00AF661F" w:rsidRDefault="00AF661F" w:rsidP="00AF661F">
      <w:pPr>
        <w:rPr>
          <w:rFonts w:ascii="Times" w:hAnsi="Times"/>
        </w:rPr>
      </w:pPr>
    </w:p>
    <w:p w14:paraId="251D2A6C" w14:textId="77777777" w:rsidR="00AF661F" w:rsidRPr="00AF661F" w:rsidRDefault="00AF661F" w:rsidP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t>When Witnessing</w:t>
      </w:r>
      <w:r w:rsidR="006E5379">
        <w:rPr>
          <w:rFonts w:ascii="Times" w:hAnsi="Times"/>
          <w:b/>
        </w:rPr>
        <w:t>, stay focused on</w:t>
      </w:r>
      <w:r w:rsidRPr="00AF661F">
        <w:rPr>
          <w:rFonts w:ascii="Times" w:hAnsi="Times"/>
          <w:b/>
        </w:rPr>
        <w:t>:</w:t>
      </w:r>
    </w:p>
    <w:p w14:paraId="6AF13544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Be fully present (even if the connection is brief)</w:t>
      </w:r>
    </w:p>
    <w:p w14:paraId="42956F35" w14:textId="77777777" w:rsidR="006E5379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Listen deeply without preconceptions</w:t>
      </w:r>
    </w:p>
    <w:p w14:paraId="79D827AE" w14:textId="77777777" w:rsidR="00AF661F" w:rsidRPr="00AF661F" w:rsidRDefault="006E5379" w:rsidP="00AF661F">
      <w:pPr>
        <w:rPr>
          <w:rFonts w:ascii="Times" w:hAnsi="Times"/>
        </w:rPr>
      </w:pPr>
      <w:r>
        <w:rPr>
          <w:rFonts w:ascii="Times" w:hAnsi="Times"/>
        </w:rPr>
        <w:t xml:space="preserve">   Write words down that resonate with you personally</w:t>
      </w:r>
    </w:p>
    <w:p w14:paraId="74773FD6" w14:textId="77777777" w:rsidR="006E5379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 xml:space="preserve">» </w:t>
      </w:r>
      <w:r w:rsidR="009E4B33">
        <w:rPr>
          <w:rFonts w:ascii="Times" w:hAnsi="Times"/>
        </w:rPr>
        <w:t>When you want to give advic</w:t>
      </w:r>
      <w:r w:rsidR="006E5379">
        <w:rPr>
          <w:rFonts w:ascii="Times" w:hAnsi="Times"/>
        </w:rPr>
        <w:t>e, change it to a question</w:t>
      </w:r>
    </w:p>
    <w:p w14:paraId="1DD8D7E0" w14:textId="77777777" w:rsidR="00AF661F" w:rsidRPr="00AF661F" w:rsidRDefault="006E5379" w:rsidP="00AF661F">
      <w:pPr>
        <w:rPr>
          <w:rFonts w:ascii="Times" w:hAnsi="Times"/>
        </w:rPr>
      </w:pPr>
      <w:r>
        <w:rPr>
          <w:rFonts w:ascii="Times" w:hAnsi="Times"/>
        </w:rPr>
        <w:t xml:space="preserve">   </w:t>
      </w:r>
      <w:r w:rsidR="00AF661F" w:rsidRPr="00AF661F">
        <w:rPr>
          <w:rFonts w:ascii="Times" w:hAnsi="Times"/>
        </w:rPr>
        <w:t>Ask questions that serve the speaker</w:t>
      </w:r>
    </w:p>
    <w:p w14:paraId="22DE6BD7" w14:textId="77777777" w:rsidR="00AF661F" w:rsidRPr="00AF661F" w:rsidRDefault="009E4B33" w:rsidP="00AF661F">
      <w:pPr>
        <w:rPr>
          <w:rFonts w:ascii="Times" w:hAnsi="Times"/>
        </w:rPr>
      </w:pPr>
      <w:r>
        <w:rPr>
          <w:rFonts w:ascii="Times" w:hAnsi="Times"/>
        </w:rPr>
        <w:t>» Recognize what the feeling is that is not articulated or</w:t>
      </w:r>
      <w:r w:rsidR="00AF661F" w:rsidRPr="00AF661F">
        <w:rPr>
          <w:rFonts w:ascii="Times" w:hAnsi="Times"/>
        </w:rPr>
        <w:t xml:space="preserve"> spoken</w:t>
      </w:r>
    </w:p>
    <w:p w14:paraId="49DBEB2D" w14:textId="77777777" w:rsidR="006E5379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Reflect back to the speaker what you have heard</w:t>
      </w:r>
      <w:r w:rsidR="009E4B33">
        <w:rPr>
          <w:rFonts w:ascii="Times" w:hAnsi="Times"/>
        </w:rPr>
        <w:t xml:space="preserve"> using their words</w:t>
      </w:r>
    </w:p>
    <w:p w14:paraId="14D9EF8C" w14:textId="77777777" w:rsidR="009E4B33" w:rsidRDefault="009E4B33" w:rsidP="00AF661F">
      <w:pPr>
        <w:rPr>
          <w:rFonts w:ascii="Times" w:hAnsi="Times"/>
        </w:rPr>
      </w:pPr>
    </w:p>
    <w:p w14:paraId="07C78B4E" w14:textId="77777777" w:rsidR="00AF661F" w:rsidRPr="00AF661F" w:rsidRDefault="006E5379" w:rsidP="00AF661F">
      <w:pPr>
        <w:rPr>
          <w:rFonts w:ascii="Times" w:hAnsi="Times"/>
        </w:rPr>
      </w:pPr>
      <w:r>
        <w:rPr>
          <w:rFonts w:ascii="Times" w:hAnsi="Times"/>
        </w:rPr>
        <w:t xml:space="preserve">  Witnesses ask </w:t>
      </w:r>
      <w:r w:rsidR="009E4B33">
        <w:rPr>
          <w:rFonts w:ascii="Times" w:hAnsi="Times"/>
        </w:rPr>
        <w:t xml:space="preserve">open ended </w:t>
      </w:r>
      <w:r>
        <w:rPr>
          <w:rFonts w:ascii="Times" w:hAnsi="Times"/>
        </w:rPr>
        <w:t xml:space="preserve">questions </w:t>
      </w:r>
      <w:r w:rsidR="009E4B33">
        <w:rPr>
          <w:rFonts w:ascii="Times" w:hAnsi="Times"/>
        </w:rPr>
        <w:t xml:space="preserve">that help the person emotionally sort out in their head what they feel and are experiencing. It is </w:t>
      </w:r>
      <w:r>
        <w:rPr>
          <w:rFonts w:ascii="Times" w:hAnsi="Times"/>
        </w:rPr>
        <w:t>a conversation that is transparent to the story teller</w:t>
      </w:r>
      <w:r w:rsidR="009E4B33">
        <w:rPr>
          <w:rFonts w:ascii="Times" w:hAnsi="Times"/>
        </w:rPr>
        <w:t>.  Remaining</w:t>
      </w:r>
      <w:r>
        <w:rPr>
          <w:rFonts w:ascii="Times" w:hAnsi="Times"/>
        </w:rPr>
        <w:t xml:space="preserve"> respectful </w:t>
      </w:r>
      <w:r w:rsidR="009E4B33">
        <w:rPr>
          <w:rFonts w:ascii="Times" w:hAnsi="Times"/>
        </w:rPr>
        <w:t>of the person’s experience, knowledge and skills to find out what works for them.</w:t>
      </w:r>
    </w:p>
    <w:p w14:paraId="0D37E0B8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 xml:space="preserve"> </w:t>
      </w:r>
    </w:p>
    <w:p w14:paraId="33B49ADB" w14:textId="77777777" w:rsidR="00AF661F" w:rsidRPr="007F5CFF" w:rsidRDefault="00AF661F" w:rsidP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t>Questions that serve listening should avoid:</w:t>
      </w:r>
    </w:p>
    <w:p w14:paraId="32A59D40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Making judgments or pronouncements</w:t>
      </w:r>
    </w:p>
    <w:p w14:paraId="168E63FD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 xml:space="preserve">» Offering advice or conclusions </w:t>
      </w:r>
    </w:p>
    <w:p w14:paraId="6F9E9C2D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Minimizing</w:t>
      </w:r>
    </w:p>
    <w:p w14:paraId="32DA5E30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Denying the veracity of the speaker’s account</w:t>
      </w:r>
    </w:p>
    <w:p w14:paraId="7E5C2A61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» Sharing one’s own problems</w:t>
      </w:r>
      <w:r w:rsidR="007F5CFF">
        <w:rPr>
          <w:rFonts w:ascii="Times" w:hAnsi="Times"/>
        </w:rPr>
        <w:t xml:space="preserve"> in any detail</w:t>
      </w:r>
    </w:p>
    <w:p w14:paraId="30D2CE5D" w14:textId="77777777" w:rsidR="00AF661F" w:rsidRPr="00AF661F" w:rsidRDefault="00AF661F" w:rsidP="00AF661F">
      <w:pPr>
        <w:rPr>
          <w:rFonts w:ascii="Times" w:hAnsi="Times"/>
        </w:rPr>
      </w:pPr>
    </w:p>
    <w:p w14:paraId="22439AD5" w14:textId="77777777" w:rsidR="00AF661F" w:rsidRPr="00AF661F" w:rsidRDefault="00AF661F" w:rsidP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t>What do I ask???</w:t>
      </w:r>
    </w:p>
    <w:p w14:paraId="16979714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>Restorative Questions</w:t>
      </w:r>
    </w:p>
    <w:p w14:paraId="508B887F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</w:rPr>
        <w:t xml:space="preserve">Remember the 4 C’s </w:t>
      </w:r>
      <w:r w:rsidR="009E4B33">
        <w:rPr>
          <w:rFonts w:ascii="Times" w:hAnsi="Times"/>
        </w:rPr>
        <w:t xml:space="preserve">        </w:t>
      </w:r>
      <w:r w:rsidRPr="00AF661F">
        <w:rPr>
          <w:rFonts w:ascii="Times" w:hAnsi="Times"/>
        </w:rPr>
        <w:t>Where were you on the 4 C’s?</w:t>
      </w:r>
    </w:p>
    <w:p w14:paraId="14004CC0" w14:textId="77777777" w:rsidR="00AF661F" w:rsidRPr="00AF661F" w:rsidRDefault="00AF661F" w:rsidP="00AF661F">
      <w:pPr>
        <w:rPr>
          <w:rFonts w:ascii="Times" w:hAnsi="Times"/>
        </w:rPr>
      </w:pPr>
    </w:p>
    <w:p w14:paraId="6A8D28B4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  <w:t>Connect:</w:t>
      </w:r>
      <w:r w:rsidRPr="00AF661F">
        <w:rPr>
          <w:rFonts w:ascii="Times" w:hAnsi="Times"/>
        </w:rPr>
        <w:t xml:space="preserve"> When you said ____, I thought/or felt ______.</w:t>
      </w:r>
    </w:p>
    <w:p w14:paraId="445F821E" w14:textId="77777777" w:rsidR="00AF661F" w:rsidRPr="00AF661F" w:rsidRDefault="00AF661F" w:rsidP="00AF661F">
      <w:pPr>
        <w:rPr>
          <w:rFonts w:ascii="Times" w:hAnsi="Times"/>
        </w:rPr>
      </w:pPr>
    </w:p>
    <w:p w14:paraId="1F0F94FD" w14:textId="77777777" w:rsidR="00AF661F" w:rsidRPr="00AF661F" w:rsidRDefault="00AF661F" w:rsidP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  <w:t xml:space="preserve">Curious: </w:t>
      </w:r>
      <w:r w:rsidRPr="00AF661F">
        <w:rPr>
          <w:rFonts w:ascii="Times" w:hAnsi="Times"/>
        </w:rPr>
        <w:t xml:space="preserve"> You mentioned _______ and I was wondering if_____?</w:t>
      </w:r>
    </w:p>
    <w:p w14:paraId="33D36A74" w14:textId="77777777" w:rsidR="00AF661F" w:rsidRPr="00AF661F" w:rsidRDefault="00AF661F" w:rsidP="00AF661F">
      <w:pPr>
        <w:rPr>
          <w:rFonts w:ascii="Times" w:hAnsi="Times"/>
          <w:b/>
        </w:rPr>
      </w:pPr>
    </w:p>
    <w:p w14:paraId="50A7B4FD" w14:textId="77777777" w:rsidR="00AF661F" w:rsidRPr="00AF661F" w:rsidRDefault="00AF661F" w:rsidP="00AF661F">
      <w:pPr>
        <w:rPr>
          <w:rFonts w:ascii="Times" w:hAnsi="Times"/>
        </w:rPr>
      </w:pP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  <w:t xml:space="preserve">Compassion:  </w:t>
      </w:r>
      <w:r w:rsidRPr="00AF661F">
        <w:rPr>
          <w:rFonts w:ascii="Times" w:hAnsi="Times"/>
        </w:rPr>
        <w:t>I was so struck by your______</w:t>
      </w:r>
    </w:p>
    <w:p w14:paraId="4CD72760" w14:textId="77777777" w:rsidR="00AF661F" w:rsidRPr="00AF661F" w:rsidRDefault="00AF661F" w:rsidP="00AF661F">
      <w:pPr>
        <w:rPr>
          <w:rFonts w:ascii="Times" w:hAnsi="Times"/>
          <w:b/>
        </w:rPr>
      </w:pPr>
    </w:p>
    <w:p w14:paraId="7893C913" w14:textId="2A7A2516" w:rsidR="005B1E7F" w:rsidRPr="005B1E7F" w:rsidRDefault="00AF661F">
      <w:pPr>
        <w:rPr>
          <w:rFonts w:ascii="Times" w:hAnsi="Times"/>
          <w:b/>
        </w:rPr>
      </w:pPr>
      <w:r w:rsidRPr="00AF661F">
        <w:rPr>
          <w:rFonts w:ascii="Times" w:hAnsi="Times"/>
          <w:b/>
        </w:rPr>
        <w:lastRenderedPageBreak/>
        <w:tab/>
      </w:r>
      <w:r w:rsidRPr="00AF661F">
        <w:rPr>
          <w:rFonts w:ascii="Times" w:hAnsi="Times"/>
          <w:b/>
        </w:rPr>
        <w:tab/>
      </w:r>
      <w:r w:rsidRPr="00AF661F">
        <w:rPr>
          <w:rFonts w:ascii="Times" w:hAnsi="Times"/>
          <w:b/>
        </w:rPr>
        <w:tab/>
        <w:t xml:space="preserve">Community:  </w:t>
      </w:r>
      <w:r w:rsidR="005B1E7F">
        <w:rPr>
          <w:rFonts w:ascii="Times" w:hAnsi="Times"/>
          <w:b/>
        </w:rPr>
        <w:tab/>
      </w:r>
      <w:r w:rsidRPr="00AF661F">
        <w:rPr>
          <w:rFonts w:ascii="Times" w:hAnsi="Times"/>
        </w:rPr>
        <w:t xml:space="preserve">As you were telling your story, I thought about </w:t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="005B1E7F">
        <w:rPr>
          <w:rFonts w:ascii="Times" w:hAnsi="Times"/>
        </w:rPr>
        <w:tab/>
      </w:r>
      <w:r w:rsidRPr="00AF661F">
        <w:rPr>
          <w:rFonts w:ascii="Times" w:hAnsi="Times"/>
        </w:rPr>
        <w:t xml:space="preserve">where you would have wanted support ________. </w:t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Pr="00AF661F">
        <w:rPr>
          <w:rFonts w:ascii="Times" w:hAnsi="Times"/>
        </w:rPr>
        <w:tab/>
      </w:r>
      <w:r w:rsidR="005B1E7F">
        <w:rPr>
          <w:rFonts w:ascii="Times" w:hAnsi="Times"/>
        </w:rPr>
        <w:t xml:space="preserve">                           </w:t>
      </w:r>
      <w:r w:rsidRPr="00AF661F">
        <w:rPr>
          <w:rFonts w:ascii="Times" w:hAnsi="Times"/>
        </w:rPr>
        <w:t xml:space="preserve">Or </w:t>
      </w:r>
    </w:p>
    <w:p w14:paraId="750E6311" w14:textId="096AD87E" w:rsidR="00AF661F" w:rsidRPr="00AF661F" w:rsidRDefault="005B1E7F" w:rsidP="005B1E7F">
      <w:pPr>
        <w:ind w:left="2880" w:firstLine="72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Have you </w:t>
      </w:r>
      <w:r w:rsidR="00AF661F" w:rsidRPr="00AF661F">
        <w:rPr>
          <w:rFonts w:ascii="Times" w:hAnsi="Times"/>
        </w:rPr>
        <w:t>thought of telling someone_____?</w:t>
      </w:r>
    </w:p>
    <w:p w14:paraId="43FB712C" w14:textId="77777777" w:rsidR="00AF661F" w:rsidRDefault="00AF661F"/>
    <w:p w14:paraId="20317157" w14:textId="77777777" w:rsidR="00AF661F" w:rsidRPr="00AF661F" w:rsidRDefault="00AF661F" w:rsidP="00AF661F">
      <w:pPr>
        <w:rPr>
          <w:b/>
          <w:bCs/>
          <w:sz w:val="32"/>
          <w:szCs w:val="32"/>
        </w:rPr>
      </w:pPr>
      <w:r w:rsidRPr="00AF661F">
        <w:rPr>
          <w:b/>
          <w:bCs/>
          <w:sz w:val="32"/>
          <w:szCs w:val="32"/>
        </w:rPr>
        <w:t xml:space="preserve">- Dr. Kaethe Weingarten (2003), </w:t>
      </w:r>
      <w:r w:rsidRPr="00AF661F">
        <w:rPr>
          <w:b/>
          <w:bCs/>
          <w:i/>
          <w:iCs/>
          <w:sz w:val="32"/>
          <w:szCs w:val="32"/>
        </w:rPr>
        <w:t>Common Shock</w:t>
      </w:r>
      <w:r w:rsidRPr="00AF661F">
        <w:rPr>
          <w:b/>
          <w:bCs/>
          <w:sz w:val="32"/>
          <w:szCs w:val="32"/>
        </w:rPr>
        <w:t xml:space="preserve"> </w:t>
      </w:r>
    </w:p>
    <w:p w14:paraId="23D5CD9B" w14:textId="77777777" w:rsidR="00AF661F" w:rsidRDefault="00AF661F"/>
    <w:sectPr w:rsidR="00AF661F" w:rsidSect="00EE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F661F"/>
    <w:rsid w:val="001038C3"/>
    <w:rsid w:val="005B1E7F"/>
    <w:rsid w:val="006E5379"/>
    <w:rsid w:val="007B4F13"/>
    <w:rsid w:val="007D534C"/>
    <w:rsid w:val="007F5CFF"/>
    <w:rsid w:val="00807962"/>
    <w:rsid w:val="00840BB3"/>
    <w:rsid w:val="009E4B33"/>
    <w:rsid w:val="00A313AB"/>
    <w:rsid w:val="00AF661F"/>
    <w:rsid w:val="00C2277C"/>
    <w:rsid w:val="00C96652"/>
    <w:rsid w:val="00EE71A7"/>
    <w:rsid w:val="00FE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B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61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Service Foudation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Smull</dc:creator>
  <cp:keywords/>
  <dc:description/>
  <cp:lastModifiedBy>Frida Rundell</cp:lastModifiedBy>
  <cp:revision>4</cp:revision>
  <cp:lastPrinted>2016-03-22T16:39:00Z</cp:lastPrinted>
  <dcterms:created xsi:type="dcterms:W3CDTF">2016-08-20T21:09:00Z</dcterms:created>
  <dcterms:modified xsi:type="dcterms:W3CDTF">2017-01-11T20:44:00Z</dcterms:modified>
</cp:coreProperties>
</file>